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trachycarpa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217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arida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near Roebourne, W.A., 18 Apr. 1901, E. Pritzel 279 (B, DBN, E, K, L, M, P, PR), fide B.R. Maslin, Nuytsia 4: 89 (1982).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