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Blackall &amp; Grieve</w:t>
      </w:r>
      <w:r w:rsidR="00780DEE" w:rsidRPr="00780DEE">
        <w:rPr>
          <w:i/>
        </w:rPr>
        <w:t xml:space="preserve"> How to Know W. Austral. Wildfl.</w:t>
      </w:r>
      <w:proofErr w:type="spellStart"/>
      <w:r w:rsidR="00780DEE">
        <w:t xml:space="preserve"> pt 1:194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verriculum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