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obscura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2:418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403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nigricans</w:t>
      </w:r>
      <w:proofErr w:type="spellEnd"/>
      <w:r>
        <w:t xml:space="preserve"> (Labill.) R.Br.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pro parte, as to R.Brown, Goose Island Bay.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