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woodii</w:t>
      </w:r>
      <w:proofErr w:type="spellEnd"/>
      <w:r>
        <w:t xml:space="preserve"> (Burtt Davy) Keay &amp; Brenan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35:457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subsp. vermoesenii var. woodii (Burtt Davy) Keay &amp; Brenan.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woodii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