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concinna</w:t>
      </w:r>
      <w:r>
        <w:t xml:space="preserve"> sens. Alston</w:t>
      </w:r>
      <w:r w:rsidR="00780DEE" w:rsidRPr="00780DEE">
        <w:rPr>
          <w:i/>
        </w:rPr>
        <w:t xml:space="preserve"> in H.Trimen, Handb. Fl. Ceylon</w:t>
      </w:r>
      <w:proofErr w:type="spellStart"/>
      <w:r w:rsidR="00780DEE">
        <w:t xml:space="preserve"> 6(suppl.):97</w:t>
      </w:r>
      <w:proofErr w:type="spellEnd"/>
      <w:r w:rsidR="00780DEE">
        <w:t xml:space="preserve"> (1931)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Chakrabarty &amp;amp; Gandopadhyay (1996: 604)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caesia</w:t>
      </w:r>
      <w:proofErr w:type="spellEnd"/>
      <w:r>
        <w:t xml:space="preserve"> (L.) Maslin,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