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r>
        <w:t xml:space="preserve"> sens. [anonymous]</w:t>
      </w:r>
      <w:r w:rsidR="00780DEE" w:rsidRPr="00780DEE">
        <w:rPr>
          <w:i/>
        </w:rPr>
        <w:t xml:space="preserve"> Trees &amp; Shrubs of Kenya</w:t>
      </w:r>
      <w:proofErr w:type="spellStart"/>
      <w:r w:rsidR="00780DEE">
        <w:t xml:space="preserve"> :69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(Vatke)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Saltern pro parte, non Rochebr. sens. str. (fide Ross 1979: 108).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