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adansoniana</w:t>
      </w:r>
      <w:proofErr w:type="spellEnd"/>
      <w:r>
        <w:t xml:space="preserve"> Dubard</w:t>
      </w:r>
      <w:r w:rsidR="00780DEE" w:rsidRPr="00780DEE">
        <w:rPr>
          <w:i/>
        </w:rPr>
        <w:t xml:space="preserve"> in Henry &amp; Ammann, Acacias a Tanin</w:t>
      </w:r>
      <w:proofErr w:type="spellStart"/>
      <w:r w:rsidR="00780DEE">
        <w:t xml:space="preserve"> :8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