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sens. Torre</w:t>
      </w:r>
      <w:r w:rsidR="00780DEE" w:rsidRPr="00780DEE">
        <w:rPr>
          <w:i/>
        </w:rPr>
        <w:t xml:space="preserve"> in A.W.Exell, Consp. Fl. Angol.</w:t>
      </w:r>
      <w:proofErr w:type="spellStart"/>
      <w:r w:rsidR="00780DEE">
        <w:t xml:space="preserve"> 2:285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indica</w:t>
      </w:r>
      <w:proofErr w:type="spellEnd"/>
      <w:r>
        <w:t xml:space="preserve"> (Benth.)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 Gossweiler 13558 (Ross 1979: 107).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