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ulugurensis</w:t>
      </w:r>
      <w:r>
        <w:t xml:space="preserve"> Taub. ex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28:396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Uluguru foothills near Tununguo, Stuhlmann 8947 (B)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