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pseudoglauca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2:191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58, referred to var. senegal)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(L.) Britton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