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pseudosocotrana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1:161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Somalia, Migiurtini, Hafun, Puccioni &amp; Stefanini 38 (FI, 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