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Merr.</w:t>
      </w:r>
      <w:r w:rsidR="00780DEE" w:rsidRPr="00780DEE">
        <w:rPr>
          <w:i/>
        </w:rPr>
        <w:t xml:space="preserve"> Sp. Blancoan.</w:t>
      </w:r>
      <w:proofErr w:type="spellStart"/>
      <w:r w:rsidR="00780DEE">
        <w:t xml:space="preserve"> :167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(1980: 349)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quod spec. n. 259 et 887 (fide Nielsen 1980: 349).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