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mangium</w:t>
      </w:r>
      <w:r>
        <w:t xml:space="preserve"> G.Forst.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:75</w:t>
      </w:r>
      <w:proofErr w:type="spellEnd"/>
      <w:r w:rsidR="00780DEE">
        <w:t xml:space="preserve"> (1786)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Maslin &amp;amp; Thomson (2020, unpublished)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simplex</w:t>
      </w:r>
      <w:proofErr w:type="spellEnd"/>
      <w:r>
        <w:t xml:space="preserve"> (Sparrm.)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simplex</w:t>
      </w:r>
      <w:r>
        <w:t xml:space="preserve"> Sparrm.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