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kirkii</w:t>
      </w:r>
      <w:r>
        <w:t xml:space="preserve"> (Oliv.)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Botswana, Democratic Republic of Congo, Kenya, Namibia, Rwanda, Tanzania, Uganda, Zambia, Zimbabwe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4 infraspecific taxa (var.kirkii, subsp.kirkii, subsp.mildbraedii, var.sublaevis)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kirkii</w:t>
      </w:r>
      <w:r>
        <w:t xml:space="preserve"> Oliv.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kirkii</w:t>
      </w:r>
      <w:r>
        <w:t xml:space="preserve"> Oliv.</w:t>
      </w:r>
      <w:r>
        <w:t xml:space="preserve"> (1871)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var.</w:t>
      </w:r>
      <w:r w:rsidR="00041308" w:rsidRPr="00815E7D">
        <w:rPr>
          <w:i/>
        </w:rPr>
        <w:t xml:space="preserve"> kirkii</w:t>
      </w:r>
      <w:r>
        <w:t xml:space="preserve"> (Oliv.) Roberty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kirkii</w:t>
      </w:r>
      <w:r>
        <w:t xml:space="preserve"> Harms</w:t>
      </w:r>
      <w:r>
        <w:t xml:space="preserve"> (1903)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verrucifera</w:t>
      </w:r>
      <w:r>
        <w:t xml:space="preserve"> Harms</w:t>
      </w:r>
      <w:r>
        <w:t xml:space="preserve"> (1903)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harmsiana</w:t>
      </w:r>
      <w:r>
        <w:t xml:space="preserve"> Dinter</w:t>
      </w:r>
      <w:r>
        <w:t xml:space="preserve"> (1917)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kirkii</w:t>
      </w:r>
      <w:r w:rsidR="00041308">
        <w:t xml:space="preserve"> var.</w:t>
      </w:r>
      <w:r w:rsidR="00041308" w:rsidRPr="00815E7D">
        <w:rPr>
          <w:i/>
        </w:rPr>
        <w:t xml:space="preserve"> intermedia</w:t>
      </w:r>
      <w:r>
        <w:t xml:space="preserve"> Brenan</w:t>
      </w:r>
      <w:r>
        <w:t xml:space="preserve"> (1958)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mildbraedii</w:t>
      </w:r>
      <w:r>
        <w:t xml:space="preserve"> sens. Bogdan</w:t>
      </w:r>
      <w:r>
        <w:t xml:space="preserve"> (1949)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kirkii</w:t>
      </w:r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2:350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Zambia, Southern Province, Batoka country, Kirk s.n. (K)</w:t>
      </w:r>
      <w:proofErr w:type="spellEnd"/>
      <w:r w:rsidRPr="009A6983">
        <w:rPr>
          <w:b/>
        </w:rPr>
        <w:t xml:space="preserve"> Source:</w:t>
      </w:r>
      <w:r>
        <w:t xml:space="preserve"> Ross (1979: 110)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kirkii</w:t>
      </w:r>
      <w:proofErr w:type="spellEnd"/>
      <w:r>
        <w:t xml:space="preserve"> (Oliv.)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11:151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(Oliv.)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nilotica subsp. adstringens var. kirkii (Oliv.)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kirkii</w:t>
      </w:r>
      <w:r>
        <w:t xml:space="preserve"> Oliv.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kirkii</w:t>
      </w:r>
      <w:r>
        <w:t xml:space="preserve"> Harms</w:t>
      </w:r>
      <w:r w:rsidR="00780DEE" w:rsidRPr="00780DEE">
        <w:rPr>
          <w:i/>
        </w:rPr>
        <w:t xml:space="preserve"> in O.Warburg, Kunene-Sambesi Exped.</w:t>
      </w:r>
      <w:proofErr w:type="spellStart"/>
      <w:r w:rsidR="00780DEE">
        <w:t xml:space="preserve"> :243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111)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r>
        <w:t xml:space="preserve"> (Oliv.)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verrucifera</w:t>
      </w:r>
      <w:r>
        <w:t xml:space="preserve"> Harms</w:t>
      </w:r>
      <w:r w:rsidR="00780DEE" w:rsidRPr="00780DEE">
        <w:rPr>
          <w:i/>
        </w:rPr>
        <w:t xml:space="preserve"> in O.Warburg, Kunene-Sambesi Exped.</w:t>
      </w:r>
      <w:proofErr w:type="spellStart"/>
      <w:r w:rsidR="00780DEE">
        <w:t xml:space="preserve"> :244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111)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r>
        <w:t xml:space="preserve"> (Oliv.)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harmsiana</w:t>
      </w:r>
      <w:r>
        <w:t xml:space="preserve"> Dinter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15:80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South West Africa, Tsumeb Distr., Nagusib, 25 km S.E. of Namutoni, Dinter 2283 (SAM)</w:t>
      </w:r>
      <w:proofErr w:type="spellEnd"/>
      <w:r w:rsidRPr="009A6983">
        <w:rPr>
          <w:b/>
        </w:rPr>
        <w:t xml:space="preserve"> Source:</w:t>
      </w:r>
      <w:r>
        <w:t xml:space="preserve"> Ross (1979: 111)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kirkii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intermedia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12:363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Athi Plains, Van Someren in C.M. 2700 (K)</w:t>
      </w:r>
      <w:proofErr w:type="spellEnd"/>
      <w:r w:rsidRPr="009A6983">
        <w:rPr>
          <w:b/>
        </w:rPr>
        <w:t xml:space="preserve"> Source:</w:t>
      </w:r>
      <w:r>
        <w:t xml:space="preserve"> Ross (1979: 111)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 Acacia kirkii subsp. kirkii var. intermedia Brenan.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mildbraedii</w:t>
      </w:r>
      <w:r>
        <w:t xml:space="preserve"> sens. Bogdan</w:t>
      </w:r>
      <w:r w:rsidR="00780DEE" w:rsidRPr="00780DEE">
        <w:rPr>
          <w:i/>
        </w:rPr>
        <w:t xml:space="preserve"> Nat. E. Africa, Ser. 2</w:t>
      </w:r>
      <w:proofErr w:type="spellStart"/>
      <w:r w:rsidR="00780DEE">
        <w:t xml:space="preserve"> 1:14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r>
        <w:t xml:space="preserve"> (Oliv.)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