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amythethophylla</w:t>
      </w:r>
      <w:r>
        <w:t xml:space="preserve"> (Steud. ex A.Rich)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Burkina Faso, Cameroon, Democratic Republic of Congo, Ethiopia, Ghana, Ivory Coast, Kenya, Malawi, Mali, Mozambique, Niger, Nigeria, Sudan, Tanzania, Uganda, Zambia,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amythethophylla</w:t>
      </w:r>
      <w:r>
        <w:t xml:space="preserve"> Steud. ex A.Rich.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amythethophylla</w:t>
      </w:r>
      <w:r>
        <w:t xml:space="preserve"> Steud. ex A.Rich.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macrothyrsa</w:t>
      </w:r>
      <w:r>
        <w:t xml:space="preserve"> Harms</w:t>
      </w:r>
      <w:r>
        <w:t xml:space="preserve"> (1900)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macrothyrsa</w:t>
      </w:r>
      <w:r>
        <w:t xml:space="preserve"> (Harms) Kyal. &amp; Boatwr.</w:t>
      </w:r>
      <w:r>
        <w:t xml:space="preserve"> (2013)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buchananii</w:t>
      </w:r>
      <w:r>
        <w:t xml:space="preserve"> Harms</w:t>
      </w:r>
      <w:r>
        <w:t xml:space="preserve"> (1901)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prorsispinula</w:t>
      </w:r>
      <w:r>
        <w:t xml:space="preserve"> Stapf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dalzielii</w:t>
      </w:r>
      <w:r>
        <w:t xml:space="preserve"> Craib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amythethophylla</w:t>
      </w:r>
      <w:r>
        <w:t xml:space="preserve"> Steud. ex A.Rich.</w:t>
      </w:r>
      <w:r w:rsidR="00780DEE" w:rsidRPr="00780DEE">
        <w:rPr>
          <w:i/>
        </w:rPr>
        <w:t xml:space="preserve"> Tent. Fl. Abyss</w:t>
      </w:r>
      <w:proofErr w:type="spellStart"/>
      <w:r w:rsidR="00780DEE">
        <w:t xml:space="preserve"> 1:245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near Djeladjeranne, Schimper 887 (P); isotypes: BM, K, OXF</w:t>
      </w:r>
      <w:proofErr w:type="spellEnd"/>
      <w:r w:rsidRPr="009A6983">
        <w:rPr>
          <w:b/>
        </w:rPr>
        <w:t xml:space="preserve"> Source:</w:t>
      </w:r>
      <w:r>
        <w:t xml:space="preserve"> Ross (1979: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macrothyrsa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28:396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Hunde (1979)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Iringa, Goetze 653 (B†); isotypes: ?BM, E, K</w:t>
      </w:r>
      <w:proofErr w:type="spellEnd"/>
      <w:r w:rsidRPr="009A6983">
        <w:rPr>
          <w:b/>
        </w:rPr>
        <w:t xml:space="preserve"> Source:</w:t>
      </w:r>
      <w:r>
        <w:t xml:space="preserve"> Ross (1979: 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macrothyrsa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macrothyrsa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buchananii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30:76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Hunde (1979)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Malawi, Buchanan 256 (B [destroyed]; isotypes BM!, E!</w:t>
      </w:r>
      <w:proofErr w:type="spellEnd"/>
      <w:r w:rsidRPr="009A6983">
        <w:rPr>
          <w:b/>
        </w:rPr>
        <w:t xml:space="preserve"> Source:</w:t>
      </w:r>
      <w:r>
        <w:t xml:space="preserve"> Ross (1979: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prorsispinula</w:t>
      </w:r>
      <w:r>
        <w:t xml:space="preserve"> Stapf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37:513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Hunde (1979)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Uganda, Acholi Distr., Dawe 856 (K). (2) Kenya, Nandi country, Sibu, Evan James (K)</w:t>
      </w:r>
      <w:proofErr w:type="spellEnd"/>
      <w:r w:rsidRPr="009A6983">
        <w:rPr>
          <w:b/>
        </w:rPr>
        <w:t xml:space="preserve"> Source:</w:t>
      </w:r>
      <w:r>
        <w:t xml:space="preserve"> Ross (1979: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dalzielii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1912:97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Hunde (1979)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Nigeria, Sokoto Province, Dalziel 320 (K)</w:t>
      </w:r>
      <w:proofErr w:type="spellEnd"/>
      <w:r w:rsidRPr="009A6983">
        <w:rPr>
          <w:b/>
        </w:rPr>
        <w:t xml:space="preserve"> Source:</w:t>
      </w:r>
      <w:r>
        <w:t xml:space="preserve"> Ross (1979: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