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ciliolata</w:t>
      </w:r>
      <w:r>
        <w:t xml:space="preserve"> (Brenan &amp; Exell)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treated as a synonym of S. pentagona by Plants of the World Online.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Democratic Republic of Congo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ciliolata</w:t>
      </w:r>
      <w:r>
        <w:t xml:space="preserve"> Brenan &amp; Exell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ciliolata</w:t>
      </w:r>
      <w:r>
        <w:t xml:space="preserve"> Brenan &amp; Exell</w:t>
      </w:r>
      <w:r>
        <w:t xml:space="preserve"> (1957)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silvicola</w:t>
      </w:r>
      <w:r>
        <w:t xml:space="preserve"> Gilbert &amp; Boutique</w:t>
      </w:r>
      <w:r>
        <w:t xml:space="preserve"> (1952)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ciliolata</w:t>
      </w:r>
      <w:r>
        <w:t xml:space="preserve"> Brenan &amp; Exell</w:t>
      </w:r>
      <w:r w:rsidR="00780DEE" w:rsidRPr="00780DEE">
        <w:rPr>
          <w:i/>
        </w:rPr>
        <w:t xml:space="preserve"> Consp. Fl. Angol.</w:t>
      </w:r>
      <w:proofErr w:type="spellStart"/>
      <w:r w:rsidR="00780DEE">
        <w:t xml:space="preserve"> 31:132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ciliolata</w:t>
      </w:r>
      <w:proofErr w:type="spellEnd"/>
      <w:r>
        <w:t xml:space="preserve"> (Brenan &amp; Exell)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Cabinda, Belize, Gossweiler 7579 (BM); isotypes: COI, K, LISU</w:t>
      </w:r>
      <w:proofErr w:type="spellEnd"/>
      <w:r w:rsidRPr="009A6983">
        <w:rPr>
          <w:b/>
        </w:rPr>
        <w:t xml:space="preserve"> Source:</w:t>
      </w:r>
      <w:r>
        <w:t xml:space="preserve"> Ross (1979: 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silvicola</w:t>
      </w:r>
      <w:r>
        <w:t xml:space="preserve"> Gilbert &amp; Boutique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22:179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ciliolata</w:t>
      </w:r>
      <w:proofErr w:type="spellEnd"/>
      <w:r>
        <w:t xml:space="preserve"> (Brenan &amp; Exell)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specimens: Louis 1937, 9173 &amp; Pynaert 1282 (Ross 1979: 50).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