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pseudoeburnea</w:t>
      </w:r>
      <w:r>
        <w:t xml:space="preserve"> (J.R.Drumm. ex Dunn)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162(3):177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In accordance with Article 60.9 of the International Code of Nomenclature (McNeill et al. 2012) the hyphen is removed from the name ‘pseudo-eburnea’ which has commonly been used in past literature. Acacia pseudoeburnea was accepted by Kumar &amp; Sane (2003: 96) and ILDIS (The International Legume Database &amp; Information Service, Roskov et al. 2005) but is treated as conspecific with A. (Vachellia) eburnea by Chakrabarty &amp; Gangopadhyay (1996: 609); fide Ragupathy et al. (2014: 177).  More recently Chakrabarty &amp; Maina (2016) treated it as a synonym under a broadly circumscribed Vachellia eburnea, but Deshpande et al. (2019: 14) treated it as a distinct species and this classification is followed here.</w:t>
      </w:r>
    </w:p>
    <w:p w:rsidR="009A6983" w:rsidRPr="009A6983" w:rsidRDefault="009A6983">
      <w:r>
        <w:rPr>
          <w:b/>
        </w:rPr>
        <w:t>Distribution:</w:t>
      </w:r>
      <w:r>
        <w:t xml:space="preserve"> INDIAN SUBCONTINENT [N]: India (Uttar Pradesh, Rajasthan, Punjab, Jammu &amp; Kashmir, Haryana, Bihar)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pseudoeburnea</w:t>
      </w:r>
      <w:r>
        <w:t xml:space="preserve"> J.R.Drumm. ex Dunn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pseudoeburnea</w:t>
      </w:r>
      <w:r>
        <w:t xml:space="preserve"> J.R.Drumm. ex Dunn</w:t>
      </w:r>
      <w:r>
        <w:t xml:space="preserve"> (1922)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pseudoeburnea</w:t>
      </w:r>
      <w:r>
        <w:t xml:space="preserve"> J.R.Drumm. ex Dunn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1922:185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pseudoeburnea</w:t>
      </w:r>
      <w:proofErr w:type="spellEnd"/>
      <w:r>
        <w:t xml:space="preserve"> (J.R.Drumm. ex Dunn) Ragup., Seigler, Ebinger &amp;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"N.W. India. Kumaon, Stewart 96; The Bhabar at 500 m., 1852, Starchey &amp; Winterbottom 3; Hardwar 330 m., Jan. (flower) 1845, Thomson 893, Major Madden, 1852; Mohan Rau, Saharanpur, Siwaliks at 500 m., 11.2.1922 (flower) Parker 55."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Chakrabarty &amp; Maina 2016): INDIA, Kumaon, Steward 96 (K 000791197: image!). Syntype:—INDIA, Uttarakhand, Hardwar, 4 Jan. 1845, T. Thomson 893 (K 000791198: image!) [Note: Other syntypes viz. Strachey &amp; Winterbottom 3, Madden 1852, Mohan Rau s. n. and R. N. Parker 55 could not be located].</w:t>
      </w:r>
      <w:proofErr w:type="spellEnd"/>
      <w:r w:rsidRPr="009A6983">
        <w:rPr>
          <w:b/>
        </w:rPr>
        <w:t xml:space="preserve"> Source:</w:t>
      </w:r>
      <w:r>
        <w:t xml:space="preserve"> Chakrabarty &amp; Maina (2016)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