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tenuifolia</w:t>
      </w:r>
      <w:r>
        <w:t xml:space="preserve"> Blanco</w:t>
      </w:r>
      <w:r w:rsidR="00780DEE" w:rsidRPr="00780DEE">
        <w:rPr>
          <w:i/>
        </w:rPr>
        <w:t xml:space="preserve"> Fl. Filip.</w:t>
      </w:r>
      <w:proofErr w:type="spellStart"/>
      <w:r w:rsidR="00780DEE">
        <w:t xml:space="preserve"> :739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r>
        <w:t xml:space="preserve"> (Lam.)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L. (1753).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