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latipes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latipes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latipes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latipes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latipes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