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cochlocarpum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cochlocarpum</w:t>
      </w:r>
      <w:proofErr w:type="spellEnd"/>
      <w:r>
        <w:t xml:space="preserve"> (Meisn.)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cochlocarpa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cochlocarpa</w:t>
      </w:r>
      <w:proofErr w:type="spellEnd"/>
      <w:r>
        <w:t xml:space="preserve">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cochlocarpa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