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sedifolium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pulvinatum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sedifolia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pulvinata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subsp.</w:t>
      </w:r>
      <w:r w:rsidRPr="00815E7D">
        <w:rPr>
          <w:i/>
        </w:rPr>
        <w:t xml:space="preserve"> pulvinata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