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luederitzii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luederitzii</w:t>
      </w:r>
      <w:proofErr w:type="spellEnd"/>
      <w:r>
        <w:t xml:space="preserve"> Engl.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21:72</w:t>
      </w:r>
      <w:proofErr w:type="spellEnd"/>
      <w:r w:rsidR="00780DEE">
        <w:t xml:space="preserve"> (1967)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luederitzii</w:t>
      </w:r>
      <w:proofErr w:type="spellEnd"/>
      <w:proofErr w:type="spellStart"/>
      <w:r>
        <w:t xml:space="preserve"> var.</w:t>
      </w:r>
      <w:proofErr w:type="spellEnd"/>
      <w:proofErr w:type="spellStart"/>
      <w:r w:rsidRPr="00815E7D">
        <w:rPr>
          <w:i/>
        </w:rPr>
        <w:t xml:space="preserve"> luederitzii</w:t>
      </w:r>
      <w:proofErr w:type="spellEnd"/>
      <w:r>
        <w:t xml:space="preserve"> (Engl.)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luerderitzii var. retinens (Sim) J.H.Ross &amp; Brenan 1967
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