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multistipulosum</w:t>
      </w:r>
      <w:r>
        <w:t xml:space="preserve"> (Tindale &amp; Bedward)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multistipulosa</w:t>
      </w:r>
      <w:proofErr w:type="spellEnd"/>
      <w:r>
        <w:t xml:space="preserve"> Tindale &amp; Bedward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multistipulosa</w:t>
      </w:r>
      <w:r>
        <w:t xml:space="preserve"> Tindale &amp; Bedward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