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etbaica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etbaica</w:t>
      </w:r>
      <w:proofErr w:type="spellEnd"/>
      <w:r>
        <w:t xml:space="preserve"> Schweinf.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12:91-93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etbaica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etbaica</w:t>
      </w:r>
      <w:proofErr w:type="spellEnd"/>
      <w:r>
        <w:t xml:space="preserve"> (Schweinf.)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etbaica subsp. australis, subsp. platycarpa &amp; subsp. uncinata by Brenan,  Kew Bull. 12: 91-93 (1957).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etbaica</w:t>
      </w:r>
      <w:r>
        <w:t xml:space="preserve"> Schweinf.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