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isoneurum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nimium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nimia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subsp.</w:t>
      </w:r>
      <w:r w:rsidRPr="00815E7D">
        <w:rPr>
          <w:i/>
        </w:rPr>
        <w:t xml:space="preserve"> nimia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