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heteroclitum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validum</w:t>
      </w:r>
      <w:proofErr w:type="spellEnd"/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heteroclita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valida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heteroclita</w:t>
      </w:r>
      <w:r>
        <w:t xml:space="preserve"> subsp.</w:t>
      </w:r>
      <w:r w:rsidRPr="00815E7D">
        <w:rPr>
          <w:i/>
        </w:rPr>
        <w:t xml:space="preserve"> valida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