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nilotica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subalata</w:t>
      </w:r>
      <w:proofErr w:type="spellEnd"/>
      <w:r>
        <w:t xml:space="preserve"> (Vatke)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12:85</w:t>
      </w:r>
      <w:proofErr w:type="spellEnd"/>
      <w:r w:rsidR="00780DEE">
        <w:t xml:space="preserve"> (1957)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Kyalangalilwa et al. (2013: 515)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subalata</w:t>
      </w:r>
      <w:proofErr w:type="spellEnd"/>
      <w:r>
        <w:t xml:space="preserve"> (Vatke)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subalata</w:t>
      </w:r>
      <w:r>
        <w:t xml:space="preserve"> Vatke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