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enterocarpum</w:t>
      </w:r>
      <w:r>
        <w:t xml:space="preserve"> (R.V.Sm.)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enterocarpa</w:t>
      </w:r>
      <w:proofErr w:type="spellEnd"/>
      <w:r>
        <w:t xml:space="preserve"> R.V.Sm.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enterocarpa</w:t>
      </w:r>
      <w:r>
        <w:t xml:space="preserve"> R.V.Sm.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