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dodonaeifolium</w:t>
      </w:r>
      <w:r>
        <w:t xml:space="preserve"> (Pers.)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dodonaeifolia</w:t>
      </w:r>
      <w:r>
        <w:t xml:space="preserve"> Pers.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