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densiflorum</w:t>
      </w:r>
      <w:r>
        <w:t xml:space="preserve"> (Morrison)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densiflora</w:t>
      </w:r>
      <w:proofErr w:type="spellEnd"/>
      <w:r>
        <w:t xml:space="preserve"> Morrison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densiflora</w:t>
      </w:r>
      <w:r>
        <w:t xml:space="preserve"> Morrison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