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Myrmecodendron costaricensis</w:t>
      </w:r>
      <w:r>
        <w:t xml:space="preserve"> (Schenck)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23:93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150)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collinsii</w:t>
      </w:r>
      <w:proofErr w:type="spellEnd"/>
      <w:r>
        <w:t xml:space="preserve"> (Saff.)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costaricensis</w:t>
      </w:r>
      <w:r>
        <w:t xml:space="preserve"> Schenck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