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durangensis</w:t>
      </w:r>
      <w:r>
        <w:t xml:space="preserve"> Britton &amp; Rose</w:t>
      </w:r>
      <w:r w:rsidR="00780DEE" w:rsidRPr="00780DEE">
        <w:rPr>
          <w:i/>
        </w:rPr>
        <w:t xml:space="preserve"> N. Amer. Fl.</w:t>
      </w:r>
      <w:proofErr w:type="spellStart"/>
      <w:r w:rsidR="00780DEE">
        <w:t xml:space="preserve"> 23:112</w:t>
      </w:r>
      <w:proofErr w:type="spellEnd"/>
      <w:r w:rsidR="00780DEE">
        <w:t xml:space="preserve">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(2006a: 419) &amp;amp; (2023: 36)</w:t>
      </w:r>
    </w:p>
    <w:p w:rsidR="00815E7D" w:rsidRPr="009A6983" w:rsidRDefault="00815E7D" w:rsidP="00151EE2">
      <w:r w:rsidRPr="00815E7D">
        <w:rPr>
          <w:b/>
        </w:rPr>
        <w:t>Accepted Name:</w:t>
      </w:r>
      <w:proofErr w:type="spellStart"/>
      <w:r w:rsidRPr="00815E7D">
        <w:rPr>
          <w:i/>
        </w:rPr>
        <w:t xml:space="preserve"> Mariosousa durangensis</w:t>
      </w:r>
      <w:proofErr w:type="spellEnd"/>
      <w:r>
        <w:t xml:space="preserve"> (Britton &amp; Rose) Seigler &amp; Ebinger</w:t>
      </w:r>
    </w:p>
    <w:p w:rsidR="009A6983" w:rsidRPr="009A6983" w:rsidRDefault="009A6983" w:rsidP="009A6983">
      <w:r>
        <w:rPr>
          <w:b/>
        </w:rPr>
        <w:t>Type Designation:</w:t>
      </w:r>
      <w:proofErr w:type="spellStart"/>
      <w:r>
        <w:t xml:space="preserve"> México. Durango: San Ramón, 21 Apr.-18 May 1906, E.J. Palmer 107. Lectotype (designated by Seigler et al., Phytologia 105(2): 36 (2023)): NY [bc NY00003311-02, fls., fr.], NY photo at MEXU; iso-lectotypes: CM [bc CM1099, fls.], CM [bc CM1100, fls.], F-212906 [bc V0058766F, fls.], F Neg. No. 72673, GH [bc GH000582229, fls.], GH [bc GH00058231, fls., fr.], K [bc K000081895, fls.], MO-197149 [bc MO001844489, fls.], NY [bc NY00003311-01, fls.], UC [bc UC84875], US [bc US000000688 , fls.], US [bc US000731290, fls.], US [bc US000731291, st.].  Note: "Britton and Rose (1928) referred to a single collection in the protologue for Senegalia durangensis, with no indication as type or herbarium of deposit. The NY lectotype clarifies the type among the several known duplicates, and this was first recognized by Ebinger (January 1998 determination label)." (fide  Seigler et al. 2023: 37)</w:t>
      </w:r>
      <w:proofErr w:type="spellEnd"/>
      <w:r w:rsidRPr="009A6983">
        <w:rPr>
          <w:b/>
        </w:rPr>
        <w:t xml:space="preserve"> Source:</w:t>
      </w:r>
      <w:r>
        <w:t xml:space="preserve"> Seigler et al. (2023: 36-37)</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