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welwitschii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delagoensis</w:t>
      </w:r>
      <w:proofErr w:type="spellEnd"/>
      <w:r>
        <w:t xml:space="preserve"> (Harms) J.H.Ross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21:67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delagoensis</w:t>
      </w:r>
      <w:proofErr w:type="spellEnd"/>
      <w:r>
        <w:t xml:space="preserve"> (Harms)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delagoensis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