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 11A:253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sporadica</w:t>
      </w:r>
      <w:proofErr w:type="spellEnd"/>
      <w:r>
        <w:t xml:space="preserve"> </w:t>
      </w:r>
      <w:r>
        <w:t xml:space="preserve"> N.G.Walsh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