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obliqua</w:t>
      </w:r>
      <w:r>
        <w:t xml:space="preserve"> Lam.</w:t>
      </w:r>
      <w:r w:rsidR="00780DEE" w:rsidRPr="00780DEE">
        <w:rPr>
          <w:i/>
        </w:rPr>
        <w:t xml:space="preserve"> J. Hist. Nat.</w:t>
      </w:r>
      <w:proofErr w:type="spellStart"/>
      <w:r w:rsidR="00780DEE">
        <w:t xml:space="preserve"> 1:89</w:t>
      </w:r>
      <w:proofErr w:type="spellEnd"/>
      <w:r w:rsidR="00780DEE">
        <w:t xml:space="preserve"> (1792)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Wendl. (1798) nec. Pers.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