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mollissima</w:t>
      </w:r>
      <w:r>
        <w:t xml:space="preserve"> sens.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1:385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238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mearnsii</w:t>
      </w:r>
      <w:proofErr w:type="spellEnd"/>
      <w:r>
        <w:t xml:space="preserve"> De Wild.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