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huarango</w:t>
      </w:r>
      <w:proofErr w:type="spellEnd"/>
      <w:r>
        <w:t xml:space="preserve"> (Ruiz ex J.Macbr) Ebinger, Seigler &amp; H.D.Clarke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25:602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huarango</w:t>
      </w:r>
      <w:proofErr w:type="spellEnd"/>
      <w:r>
        <w:t xml:space="preserve"> (Ruiz ex J.Macbr.)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huarango</w:t>
      </w:r>
      <w:r>
        <w:t xml:space="preserve"> Ruiz ex J.Macbr.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