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villaregalis</w:t>
      </w:r>
      <w:r>
        <w:t xml:space="preserve"> (McVaugh)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87(3):169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Gleditsia triacanthos L.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villaregalis</w:t>
      </w:r>
      <w:r>
        <w:t xml:space="preserve"> McVaugh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villaregalis</w:t>
      </w:r>
      <w:r>
        <w:t xml:space="preserve"> McVaugh</w:t>
      </w:r>
      <w:r>
        <w:t xml:space="preserve"> (1983)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villaregalis</w:t>
      </w:r>
      <w:r>
        <w:t xml:space="preserve"> McVaugh</w:t>
      </w:r>
      <w:r w:rsidR="00780DEE" w:rsidRPr="00780DEE">
        <w:rPr>
          <w:i/>
        </w:rPr>
        <w:t xml:space="preserve"> Fl. Novo-Galiciana</w:t>
      </w:r>
      <w:proofErr w:type="spellStart"/>
      <w:r w:rsidR="00780DEE">
        <w:t xml:space="preserve"> 5:141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villaregalis</w:t>
      </w:r>
      <w:proofErr w:type="spellEnd"/>
      <w:r>
        <w:t xml:space="preserve"> (McVaugh)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Jaisco. Cima Cerro de Tequila, bosque de Quercus spp. y Pinus spp., alt. 2850 m, 17 Mar. 1974, L M. Villarreal 6171 (MICH)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