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triptycha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pungens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35:293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21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tetanophylla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2: 157, 1977): Kalgan River, W.A., 4 Oct. 1901, L. Diels 4596 (PERTH, fragment ex B)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