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adunca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5(6):117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forsythii</w:t>
      </w:r>
      <w:proofErr w:type="spellEnd"/>
      <w:r>
        <w:t xml:space="preserve">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Warrumbungle Ra., Oct. 1901, W.Forsyth.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