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cultriforme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cultriformis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